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FC" w:rsidRDefault="00D648B8" w:rsidP="00C54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7AFC" w:rsidRPr="00D648B8">
        <w:rPr>
          <w:sz w:val="28"/>
          <w:szCs w:val="28"/>
        </w:rPr>
        <w:t xml:space="preserve">Уважаемые работодатели! </w:t>
      </w:r>
      <w:r w:rsidRPr="00D648B8">
        <w:rPr>
          <w:sz w:val="28"/>
          <w:szCs w:val="28"/>
        </w:rPr>
        <w:t xml:space="preserve"> </w:t>
      </w:r>
      <w:r w:rsidR="00C47AFC" w:rsidRPr="00D648B8">
        <w:rPr>
          <w:sz w:val="28"/>
          <w:szCs w:val="28"/>
        </w:rPr>
        <w:t>В области охраны труда на предприятиях и в учрежде</w:t>
      </w:r>
      <w:r w:rsidR="00C47AFC" w:rsidRPr="00D648B8">
        <w:rPr>
          <w:sz w:val="28"/>
          <w:szCs w:val="28"/>
        </w:rPr>
        <w:softHyphen/>
        <w:t xml:space="preserve">ниях основными законодательными актами </w:t>
      </w:r>
      <w:r>
        <w:rPr>
          <w:sz w:val="28"/>
          <w:szCs w:val="28"/>
        </w:rPr>
        <w:t>являются Трудовой кодекс РФ</w:t>
      </w:r>
      <w:r w:rsidR="00C47AFC" w:rsidRPr="00D648B8">
        <w:rPr>
          <w:sz w:val="28"/>
          <w:szCs w:val="28"/>
        </w:rPr>
        <w:t>, Гражданский кодекс РФ и Фе</w:t>
      </w:r>
      <w:r w:rsidR="00C47AFC" w:rsidRPr="00D648B8">
        <w:rPr>
          <w:sz w:val="28"/>
          <w:szCs w:val="28"/>
        </w:rPr>
        <w:softHyphen/>
        <w:t>деральный закон «Об основах охраны труда в Российской</w:t>
      </w:r>
      <w:r w:rsidRPr="00D648B8">
        <w:rPr>
          <w:sz w:val="28"/>
          <w:szCs w:val="28"/>
        </w:rPr>
        <w:t xml:space="preserve"> Федерации</w:t>
      </w:r>
      <w:r w:rsidR="00B36F2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47AFC" w:rsidRPr="00D648B8">
        <w:rPr>
          <w:sz w:val="28"/>
          <w:szCs w:val="28"/>
        </w:rPr>
        <w:t xml:space="preserve"> </w:t>
      </w:r>
      <w:r w:rsidRPr="00D648B8">
        <w:rPr>
          <w:sz w:val="28"/>
          <w:szCs w:val="28"/>
        </w:rPr>
        <w:t xml:space="preserve"> В своей деятельности организации независимо от ее организационно - правовой формы должны руководствоваться  </w:t>
      </w:r>
      <w:r w:rsidR="00C47AFC" w:rsidRPr="00D648B8">
        <w:rPr>
          <w:sz w:val="28"/>
          <w:szCs w:val="28"/>
        </w:rPr>
        <w:t>ГОСТ</w:t>
      </w:r>
      <w:r w:rsidRPr="00D648B8">
        <w:rPr>
          <w:sz w:val="28"/>
          <w:szCs w:val="28"/>
        </w:rPr>
        <w:t>ом</w:t>
      </w:r>
      <w:r w:rsidR="00B36F2E">
        <w:rPr>
          <w:sz w:val="28"/>
          <w:szCs w:val="28"/>
        </w:rPr>
        <w:t xml:space="preserve"> </w:t>
      </w:r>
      <w:proofErr w:type="gramStart"/>
      <w:r w:rsidR="00B36F2E">
        <w:rPr>
          <w:sz w:val="28"/>
          <w:szCs w:val="28"/>
        </w:rPr>
        <w:t>Р</w:t>
      </w:r>
      <w:proofErr w:type="gramEnd"/>
      <w:r w:rsidR="00B36F2E">
        <w:rPr>
          <w:sz w:val="28"/>
          <w:szCs w:val="28"/>
        </w:rPr>
        <w:t xml:space="preserve"> 12.0.007-2009 «</w:t>
      </w:r>
      <w:r w:rsidR="00C47AFC" w:rsidRPr="00D648B8">
        <w:rPr>
          <w:sz w:val="28"/>
          <w:szCs w:val="28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="00B36F2E">
        <w:rPr>
          <w:sz w:val="28"/>
          <w:szCs w:val="28"/>
        </w:rPr>
        <w:t>»</w:t>
      </w:r>
      <w:r w:rsidR="00C47AFC" w:rsidRPr="00D648B8">
        <w:rPr>
          <w:sz w:val="28"/>
          <w:szCs w:val="28"/>
        </w:rPr>
        <w:t>.</w:t>
      </w:r>
    </w:p>
    <w:p w:rsidR="00D648B8" w:rsidRDefault="00D648B8" w:rsidP="00D648B8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системы управления охраной труда в организации является эффективной работой, так он</w:t>
      </w:r>
      <w:r w:rsidR="00D75C60">
        <w:rPr>
          <w:sz w:val="28"/>
          <w:szCs w:val="28"/>
        </w:rPr>
        <w:t>а</w:t>
      </w:r>
      <w:r>
        <w:rPr>
          <w:sz w:val="28"/>
          <w:szCs w:val="28"/>
        </w:rPr>
        <w:t xml:space="preserve"> сокращает уровень опасности трудового процесса и рисков, производственного травматизма, общую и профессиональную заболеваемость, положительно влияет на повышение производительности труда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следовательно на экономический рост организации.</w:t>
      </w:r>
    </w:p>
    <w:p w:rsidR="00D648B8" w:rsidRDefault="00D648B8" w:rsidP="00D648B8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управления охраной труда способствует сокр</w:t>
      </w:r>
      <w:r w:rsidR="00D75C60">
        <w:rPr>
          <w:sz w:val="28"/>
          <w:szCs w:val="28"/>
        </w:rPr>
        <w:t>а</w:t>
      </w:r>
      <w:r>
        <w:rPr>
          <w:sz w:val="28"/>
          <w:szCs w:val="28"/>
        </w:rPr>
        <w:t>щению затрат на штрафы и компенсационные выплаты, связанные с нарушением охраны труда</w:t>
      </w:r>
      <w:r w:rsidR="00D75C60">
        <w:rPr>
          <w:sz w:val="28"/>
          <w:szCs w:val="28"/>
        </w:rPr>
        <w:t>, улучшения отношений с органами власти и общественностью. В целях недопущения профессиональных заболеваний и травматизма организации должны проводить работы по обеспечению безопасности труда и сохранения здоровья работников.</w:t>
      </w:r>
    </w:p>
    <w:p w:rsidR="00D75C60" w:rsidRDefault="00CF0589" w:rsidP="00D648B8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нарушений действующего трудового законодательства направляем </w:t>
      </w:r>
      <w:r w:rsidR="00D75C60">
        <w:rPr>
          <w:sz w:val="28"/>
          <w:szCs w:val="28"/>
        </w:rPr>
        <w:t xml:space="preserve">Вам перечень документов по вопросам </w:t>
      </w:r>
      <w:r>
        <w:rPr>
          <w:sz w:val="28"/>
          <w:szCs w:val="28"/>
        </w:rPr>
        <w:t xml:space="preserve">охраны </w:t>
      </w:r>
      <w:r w:rsidR="00D75C60">
        <w:rPr>
          <w:sz w:val="28"/>
          <w:szCs w:val="28"/>
        </w:rPr>
        <w:t xml:space="preserve">труда и техники безопасности </w:t>
      </w:r>
      <w:r w:rsidR="007D7466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для </w:t>
      </w:r>
      <w:r w:rsidR="007D7466">
        <w:rPr>
          <w:sz w:val="28"/>
          <w:szCs w:val="28"/>
        </w:rPr>
        <w:t>разработки и использования в подведомственной Вам организации.</w:t>
      </w:r>
      <w:bookmarkStart w:id="0" w:name="_GoBack"/>
      <w:bookmarkEnd w:id="0"/>
      <w:r w:rsidR="00FF62DA">
        <w:rPr>
          <w:sz w:val="28"/>
          <w:szCs w:val="28"/>
        </w:rPr>
        <w:t xml:space="preserve"> </w:t>
      </w: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D648B8">
      <w:pPr>
        <w:pStyle w:val="a3"/>
        <w:ind w:firstLine="993"/>
        <w:jc w:val="both"/>
        <w:rPr>
          <w:sz w:val="28"/>
          <w:szCs w:val="28"/>
        </w:rPr>
      </w:pPr>
    </w:p>
    <w:p w:rsidR="00883B83" w:rsidRDefault="00883B83" w:rsidP="000D0028">
      <w:pPr>
        <w:rPr>
          <w:rFonts w:ascii="Times New Roman" w:hAnsi="Times New Roman" w:cs="Times New Roman"/>
          <w:sz w:val="24"/>
          <w:szCs w:val="24"/>
        </w:rPr>
        <w:sectPr w:rsidR="00883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637"/>
        <w:gridCol w:w="8595"/>
        <w:gridCol w:w="3018"/>
      </w:tblGrid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 ПО ОХРАНЕ ТРУДА НА ПРЕДПРИЯТИИ, УЧРЕЖДЕНИИ, ОРГАНИЗАЦИИ *</w:t>
            </w:r>
          </w:p>
        </w:tc>
      </w:tr>
      <w:tr w:rsidR="00883B83" w:rsidRPr="00C32702" w:rsidTr="000D0028">
        <w:tc>
          <w:tcPr>
            <w:tcW w:w="14560" w:type="dxa"/>
            <w:gridSpan w:val="4"/>
            <w:shd w:val="clear" w:color="auto" w:fill="CCC0D9" w:themeFill="accent4" w:themeFillTint="66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РЕГЛАМЕНТИРУЮЩАЯ ДОКУМЕНТАЦИЯ</w:t>
            </w:r>
          </w:p>
        </w:tc>
      </w:tr>
      <w:tr w:rsidR="00883B83" w:rsidRPr="00C32702" w:rsidTr="000D0028">
        <w:tc>
          <w:tcPr>
            <w:tcW w:w="2310" w:type="dxa"/>
            <w:vMerge w:val="restart"/>
            <w:vAlign w:val="center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883B83" w:rsidRPr="00C32702" w:rsidRDefault="002D6BE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службы охраны труда</w:t>
            </w:r>
          </w:p>
        </w:tc>
        <w:tc>
          <w:tcPr>
            <w:tcW w:w="3018" w:type="dxa"/>
            <w:vMerge w:val="restart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3" w:rsidRPr="00C32702" w:rsidRDefault="0091038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(ЛНА)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охрану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Положения о СУОТ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и проверке знаний по охране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и проверке знаний по охране труда для руководителей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стажировке и обучении вновь принятого работника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допуске работника к работе по итогам проверки знаний и стажировки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охране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ПДК по проверке знаний требований охраны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Правил внутреннего трудового распорядка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обязательных работ по охране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инструкций по охране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локальных актов по охране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спецодежды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специальной оценки условий труда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5" w:type="dxa"/>
          </w:tcPr>
          <w:p w:rsidR="00883B83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медицинских осмотров работников</w:t>
            </w:r>
          </w:p>
        </w:tc>
        <w:tc>
          <w:tcPr>
            <w:tcW w:w="3018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 на предприятии (СУОТ)</w:t>
            </w:r>
          </w:p>
        </w:tc>
        <w:tc>
          <w:tcPr>
            <w:tcW w:w="3018" w:type="dxa"/>
          </w:tcPr>
          <w:p w:rsidR="00883B83" w:rsidRPr="00C32702" w:rsidRDefault="0091038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1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охраны труда на предприятии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AE62B1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стажировке на рабочем месте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AE62B1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вводного инструктажа на предприятии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вводного инструктажа по пожарной безопасности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безопасным методам и приёмам работ по профессиям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безопасным методам и приёмам по видам работ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руководителей предприятия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первичного инструктажа по охране труда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BC6D49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работ по охране труда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4C403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по охране труда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4C403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спецодежды и СИЗ для работников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4C403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профессий для выдачи спецодежды и СИЗ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4C403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08147B" w:rsidRPr="00C41D1A" w:rsidRDefault="0008147B" w:rsidP="000D0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профессий и работ</w:t>
            </w:r>
            <w:r w:rsidRPr="00C4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требующих присвоения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группы ЭБ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4C403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ГРАФИКИ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выполнению обязательных мероприятий по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и оздоровлению условий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экзаменов по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ПОРЯДКИ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на предприятии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AD6E36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08147B" w:rsidRPr="00C32702" w:rsidTr="000D0028">
        <w:tc>
          <w:tcPr>
            <w:tcW w:w="2310" w:type="dxa"/>
            <w:vMerge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8147B" w:rsidRPr="00C32702" w:rsidRDefault="0008147B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08147B" w:rsidRPr="00C32702" w:rsidRDefault="0008147B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учёта инструкций по охране труда</w:t>
            </w:r>
          </w:p>
        </w:tc>
        <w:tc>
          <w:tcPr>
            <w:tcW w:w="3018" w:type="dxa"/>
          </w:tcPr>
          <w:p w:rsidR="0008147B" w:rsidRDefault="0008147B" w:rsidP="0008147B">
            <w:pPr>
              <w:jc w:val="center"/>
            </w:pPr>
            <w:r w:rsidRPr="00AD6E36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специалиста по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оказанию первой доврачебной помощи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1 раз в 5 лет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7CAD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присвоению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1 раз в 5 лет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 для административно-управленческого персонала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1 раз в 5 лет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действий при пожаре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профессиям 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1 раз в 5 лет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видам работ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1 раз в 5 лет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14560" w:type="dxa"/>
            <w:gridSpan w:val="4"/>
            <w:shd w:val="clear" w:color="auto" w:fill="CCC0D9" w:themeFill="accent4" w:themeFillTint="66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ДОКУМЕНТАЦИЯ</w:t>
            </w: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охраны труда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 ПБ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правил ЭБ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охраны труда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 ПБ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правил ЭБ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комиссии  по проверке знаний 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  по проверке знаний требований  ПБ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 по  проверке знаний требований ЭБ (руководители)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ПДК по проверке знаний требований охраны труда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ПДК по проверке знаний требований  ПБ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ПДК по проверке знаний требований правил ЭБ (персонал)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83B83" w:rsidRPr="00C32702" w:rsidTr="000D0028">
        <w:tc>
          <w:tcPr>
            <w:tcW w:w="14560" w:type="dxa"/>
            <w:gridSpan w:val="4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3" w:rsidRPr="00C32702" w:rsidTr="000D0028">
        <w:tc>
          <w:tcPr>
            <w:tcW w:w="14560" w:type="dxa"/>
            <w:gridSpan w:val="4"/>
            <w:shd w:val="clear" w:color="auto" w:fill="CCC0D9" w:themeFill="accent4" w:themeFillTint="66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КОНТРОЛЬНО-УЧЁТНАЯ ДОКУМЕНТАЦИЯ</w:t>
            </w:r>
          </w:p>
        </w:tc>
      </w:tr>
      <w:tr w:rsidR="00217A79" w:rsidRPr="00C32702" w:rsidTr="000D0028">
        <w:tc>
          <w:tcPr>
            <w:tcW w:w="2310" w:type="dxa"/>
            <w:vMerge w:val="restart"/>
            <w:vAlign w:val="center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217A79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95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17A79" w:rsidRPr="00C32702" w:rsidRDefault="00217A79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листок учёта прохождения инструктажей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проводимых вводных инструктажей по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Учёта проводимых вводных, первичных и повторных инструктажей по ПБ 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первичных и повторных инструктажей по охране труда на рабочем месте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первичных и повторных инструктажей по оказанию ПДП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первичных и повторных инструктажей по электробезопасности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инструкций по 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выдачи инструкций по 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Учёта выдачи спецодежды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несчастных случаев на производстве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</w:tcPr>
          <w:p w:rsidR="00883B83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Учёта выдачи предписаний специалиста по охране труда</w:t>
            </w:r>
          </w:p>
        </w:tc>
        <w:tc>
          <w:tcPr>
            <w:tcW w:w="3018" w:type="dxa"/>
          </w:tcPr>
          <w:p w:rsidR="00883B83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3B83" w:rsidRPr="00C32702" w:rsidTr="000D0028">
        <w:tc>
          <w:tcPr>
            <w:tcW w:w="2310" w:type="dxa"/>
            <w:vMerge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5" w:type="dxa"/>
          </w:tcPr>
          <w:p w:rsidR="00883B83" w:rsidRPr="00C32702" w:rsidRDefault="00883B83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карточка сотрудника по охране труда</w:t>
            </w:r>
          </w:p>
        </w:tc>
        <w:tc>
          <w:tcPr>
            <w:tcW w:w="3018" w:type="dxa"/>
          </w:tcPr>
          <w:p w:rsidR="00883B83" w:rsidRPr="00C32702" w:rsidRDefault="00883B83" w:rsidP="000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83B83" w:rsidRDefault="00883B83" w:rsidP="00883B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7AFC" w:rsidRPr="00217A79" w:rsidRDefault="00883B83" w:rsidP="00D648B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Pr="00217A79">
        <w:rPr>
          <w:rFonts w:ascii="Times New Roman" w:hAnsi="Times New Roman" w:cs="Times New Roman"/>
          <w:b/>
          <w:sz w:val="24"/>
          <w:szCs w:val="24"/>
          <w:u w:val="single"/>
        </w:rPr>
        <w:t>не содержит</w:t>
      </w:r>
      <w:r>
        <w:rPr>
          <w:rFonts w:ascii="Times New Roman" w:hAnsi="Times New Roman" w:cs="Times New Roman"/>
          <w:sz w:val="24"/>
          <w:szCs w:val="24"/>
        </w:rPr>
        <w:t xml:space="preserve"> основной объём документации, предусматривающей соблюдение требований пожарной безопасности, электробезопасности, требований правил эксплуатации опасных производственных объектов, соблюдения требований правил безопасности дорожного движения на предприятии и не предусматривает наличие первичной профсоюзной организации работников.</w:t>
      </w:r>
    </w:p>
    <w:p w:rsidR="00477C86" w:rsidRDefault="00477C86"/>
    <w:p w:rsidR="00055EEF" w:rsidRDefault="00055EEF"/>
    <w:p w:rsidR="003934A3" w:rsidRPr="003934A3" w:rsidRDefault="003934A3" w:rsidP="003934A3">
      <w:pP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934A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Ответственность за н</w:t>
      </w:r>
      <w:r w:rsidR="00055EEF" w:rsidRPr="003934A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арушение государственных нормативных требований охраны труда, </w:t>
      </w:r>
    </w:p>
    <w:p w:rsidR="00055EEF" w:rsidRPr="003934A3" w:rsidRDefault="00055EEF" w:rsidP="003934A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4A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содержащихся в федеральных законах и иных нормативных правовых актах Российской Федерации.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515"/>
        <w:gridCol w:w="1029"/>
        <w:gridCol w:w="6654"/>
      </w:tblGrid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Санкция с 01.01.2015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законодательства о труде и охране труда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1. ст. 5.27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должностных лиц в размере от 1000-5000 рублей; на лиц, осуществляющих предпринимательскую деятельность без образования юридического лица, - 1000-5000 рублей; на юридических лиц - от 30000-50000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5.27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3000-5000 рублей; на должностных лиц - от 10000-20000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5.27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10000-20000 рублей; на лиц, осуществляющих предпринимательскую деятельность без образования юридического лица, - от 5000-10000; на юридических лиц - от 50000-100000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административного правонарушения, предусмотренного частью 1 ст. 5.27,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 ст. 5.27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10000-20000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10000-20000 рублей; на юридических лиц - от 50000-70000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административных правонарушений, предусмотренных частью 2 или 3 статьи 5.27,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 ст. 5.27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5000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</w:t>
            </w: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лица, - от 30000-40000 рублей; на юридических лиц - от 100000-200000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.27.1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5000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30000-40000 рублей; на юридических лиц - от 100000-200000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работодателем установленного порядка проведения специальной оценки условий труда на рабочих местах или ее не проведение.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.27.1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должностных лиц в размере от 5000-10000 рублей; на лиц, осуществляющих предпринимательскую деятельность без образования юридического лица, - от 5000-10000 рублей; на юридических лиц от 60000-80000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27.1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15000-25000 рублей; на лиц, осуществляющих предпринимательскую деятельность без образования юридического лица, - от 15000-25000 рублей; на юридических лиц - от 110000-130000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обеспечение работников средствами индивидуальной защиты.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 ст. 27.1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20000-30000 рублей; на лиц, осуществляющих предпринимательскую деятельность без образования юридического лица, - от 20000-30000 рублей; на юридических лиц - от 130000-150000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административных правонарушений, предусмотренных частями 1 - 4 ст. 5.27.1,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1 - 4 ст. 5.27.1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наложение административного штрафа на должностных лиц в размере от 30000-40000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30000-40000 рублей или </w:t>
            </w: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приостановление деятельности на срок до девяноста суток; на юридических лиц - от 100000-200000 рублей или административное приостановление деятельности на срок до девяноста суток.</w:t>
            </w:r>
            <w:proofErr w:type="gramEnd"/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организацией, проводившей специальную оценку условий труда, установленного порядка проведения специальной оценки условий труда.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14.54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20000-30000 рублей; на юридических лиц - от 70000-100000 рублей.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административного правонарушения, предусмотренного частью 1 ст. 14.54,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14.54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40000-50000 рублей или дисквалификацию на срок от одного года до трех лет; на юридических лиц - в размере от 100000-200000 рублей или административное приостановление деятельности на срок до девяноста суток.</w:t>
            </w:r>
          </w:p>
        </w:tc>
      </w:tr>
      <w:tr w:rsidR="00055EEF" w:rsidRPr="00055EEF" w:rsidTr="00055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23 ст. 19.5</w:t>
            </w:r>
          </w:p>
        </w:tc>
        <w:tc>
          <w:tcPr>
            <w:tcW w:w="0" w:type="auto"/>
            <w:vAlign w:val="center"/>
            <w:hideMark/>
          </w:tcPr>
          <w:p w:rsidR="00055EEF" w:rsidRPr="00055EEF" w:rsidRDefault="00055EEF" w:rsidP="00055E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30000-50000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30000-50000 рублей; на юридических лиц - от 100000-200000 рублей.</w:t>
            </w:r>
          </w:p>
        </w:tc>
      </w:tr>
    </w:tbl>
    <w:p w:rsidR="00055EEF" w:rsidRDefault="00055EEF"/>
    <w:sectPr w:rsidR="00055EEF" w:rsidSect="00217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23D"/>
    <w:multiLevelType w:val="hybridMultilevel"/>
    <w:tmpl w:val="7662F5CE"/>
    <w:lvl w:ilvl="0" w:tplc="0B8430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6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5EEF"/>
    <w:rsid w:val="000565BD"/>
    <w:rsid w:val="0006022C"/>
    <w:rsid w:val="00071344"/>
    <w:rsid w:val="0007446D"/>
    <w:rsid w:val="0008109E"/>
    <w:rsid w:val="0008147B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A4244"/>
    <w:rsid w:val="001A4DC6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17A79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D6BE9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34A3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22978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7466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46B25"/>
    <w:rsid w:val="00851534"/>
    <w:rsid w:val="00852A35"/>
    <w:rsid w:val="00863CD4"/>
    <w:rsid w:val="00864D10"/>
    <w:rsid w:val="008657CC"/>
    <w:rsid w:val="00883B83"/>
    <w:rsid w:val="00894A0B"/>
    <w:rsid w:val="00897673"/>
    <w:rsid w:val="008B12C3"/>
    <w:rsid w:val="008B2E74"/>
    <w:rsid w:val="008D66C1"/>
    <w:rsid w:val="008E1B9F"/>
    <w:rsid w:val="008F6225"/>
    <w:rsid w:val="00905C0C"/>
    <w:rsid w:val="0091038B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36F2E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85A92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47AFC"/>
    <w:rsid w:val="00C500EB"/>
    <w:rsid w:val="00C53244"/>
    <w:rsid w:val="00C54C28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F0589"/>
    <w:rsid w:val="00D120BA"/>
    <w:rsid w:val="00D128DD"/>
    <w:rsid w:val="00D264F8"/>
    <w:rsid w:val="00D26710"/>
    <w:rsid w:val="00D47FFD"/>
    <w:rsid w:val="00D61228"/>
    <w:rsid w:val="00D648B8"/>
    <w:rsid w:val="00D75C60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E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5EE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B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B25"/>
    <w:rPr>
      <w:color w:val="0000FF"/>
      <w:u w:val="single"/>
    </w:rPr>
  </w:style>
  <w:style w:type="table" w:styleId="a5">
    <w:name w:val="Table Grid"/>
    <w:basedOn w:val="a1"/>
    <w:uiPriority w:val="39"/>
    <w:rsid w:val="00883B8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B83"/>
    <w:pPr>
      <w:spacing w:after="160" w:line="259" w:lineRule="auto"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055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E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5EE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B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B25"/>
    <w:rPr>
      <w:color w:val="0000FF"/>
      <w:u w:val="single"/>
    </w:rPr>
  </w:style>
  <w:style w:type="table" w:styleId="a5">
    <w:name w:val="Table Grid"/>
    <w:basedOn w:val="a1"/>
    <w:uiPriority w:val="39"/>
    <w:rsid w:val="00883B8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B83"/>
    <w:pPr>
      <w:spacing w:after="160" w:line="259" w:lineRule="auto"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055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E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Губкина И.М.</cp:lastModifiedBy>
  <cp:revision>16</cp:revision>
  <cp:lastPrinted>2015-09-01T10:53:00Z</cp:lastPrinted>
  <dcterms:created xsi:type="dcterms:W3CDTF">2015-08-27T09:42:00Z</dcterms:created>
  <dcterms:modified xsi:type="dcterms:W3CDTF">2015-09-10T06:09:00Z</dcterms:modified>
</cp:coreProperties>
</file>